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92" w:rsidRDefault="008B2B92" w:rsidP="008B2B92">
      <w:pPr>
        <w:jc w:val="center"/>
        <w:rPr>
          <w:rFonts w:cstheme="minorHAnsi"/>
          <w:b/>
          <w:noProof/>
          <w:u w:val="single"/>
        </w:rPr>
      </w:pPr>
      <w:r w:rsidRPr="0095026C">
        <w:rPr>
          <w:rFonts w:cstheme="minorHAnsi"/>
          <w:b/>
          <w:u w:val="single"/>
        </w:rPr>
        <w:t xml:space="preserve">DETAILS OF CONTRACTS AWARDED TO </w:t>
      </w:r>
      <w:r w:rsidR="00C41AA2">
        <w:rPr>
          <w:rFonts w:cstheme="minorHAnsi"/>
          <w:b/>
          <w:u w:val="single"/>
        </w:rPr>
        <w:t>SUPPORT COVID-19 RESPONSE FOR</w:t>
      </w:r>
      <w:r w:rsidRPr="0095026C">
        <w:rPr>
          <w:rFonts w:cstheme="minorHAnsi"/>
          <w:b/>
          <w:u w:val="single"/>
        </w:rPr>
        <w:t xml:space="preserve"> </w:t>
      </w:r>
      <w:r w:rsidRPr="0095026C">
        <w:rPr>
          <w:rFonts w:cstheme="minorHAnsi"/>
          <w:b/>
          <w:noProof/>
          <w:u w:val="single"/>
        </w:rPr>
        <w:t>Q4 2020 (i.e. FROM 1</w:t>
      </w:r>
      <w:r w:rsidRPr="0095026C">
        <w:rPr>
          <w:rFonts w:cstheme="minorHAnsi"/>
          <w:b/>
          <w:noProof/>
          <w:u w:val="single"/>
          <w:vertAlign w:val="superscript"/>
        </w:rPr>
        <w:t>ST</w:t>
      </w:r>
      <w:r w:rsidR="00542459">
        <w:rPr>
          <w:rFonts w:cstheme="minorHAnsi"/>
          <w:b/>
          <w:noProof/>
          <w:u w:val="single"/>
        </w:rPr>
        <w:t xml:space="preserve"> OF OC</w:t>
      </w:r>
      <w:bookmarkStart w:id="0" w:name="_GoBack"/>
      <w:bookmarkEnd w:id="0"/>
      <w:r w:rsidR="00542459">
        <w:rPr>
          <w:rFonts w:cstheme="minorHAnsi"/>
          <w:b/>
          <w:noProof/>
          <w:u w:val="single"/>
        </w:rPr>
        <w:t>TOBER</w:t>
      </w:r>
      <w:r w:rsidRPr="0095026C">
        <w:rPr>
          <w:rFonts w:cstheme="minorHAnsi"/>
          <w:b/>
          <w:noProof/>
          <w:u w:val="single"/>
        </w:rPr>
        <w:t xml:space="preserve"> TO 31</w:t>
      </w:r>
      <w:r w:rsidRPr="0095026C">
        <w:rPr>
          <w:rFonts w:cstheme="minorHAnsi"/>
          <w:b/>
          <w:noProof/>
          <w:u w:val="single"/>
          <w:vertAlign w:val="superscript"/>
        </w:rPr>
        <w:t>ST</w:t>
      </w:r>
      <w:r w:rsidRPr="0095026C">
        <w:rPr>
          <w:rFonts w:cstheme="minorHAnsi"/>
          <w:b/>
          <w:noProof/>
          <w:u w:val="single"/>
        </w:rPr>
        <w:t xml:space="preserve"> OF </w:t>
      </w:r>
      <w:r w:rsidR="00C41AA2">
        <w:rPr>
          <w:rFonts w:cstheme="minorHAnsi"/>
          <w:b/>
          <w:noProof/>
          <w:u w:val="single"/>
        </w:rPr>
        <w:t>DECEMBER</w:t>
      </w:r>
      <w:r w:rsidRPr="0095026C">
        <w:rPr>
          <w:rFonts w:cstheme="minorHAnsi"/>
          <w:b/>
          <w:noProof/>
          <w:u w:val="single"/>
        </w:rPr>
        <w:t xml:space="preserve"> 202</w:t>
      </w:r>
      <w:r w:rsidR="00C41AA2">
        <w:rPr>
          <w:rFonts w:cstheme="minorHAnsi"/>
          <w:b/>
          <w:noProof/>
          <w:u w:val="single"/>
        </w:rPr>
        <w:t>0</w:t>
      </w:r>
      <w:r w:rsidRPr="0095026C">
        <w:rPr>
          <w:rFonts w:cstheme="minorHAnsi"/>
          <w:b/>
          <w:noProof/>
          <w:u w:val="single"/>
        </w:rPr>
        <w:t>)</w:t>
      </w:r>
    </w:p>
    <w:p w:rsidR="00C56D59" w:rsidRPr="0095026C" w:rsidRDefault="00C56D59" w:rsidP="00C56D59">
      <w:pPr>
        <w:rPr>
          <w:rFonts w:cstheme="minorHAnsi"/>
        </w:rPr>
      </w:pPr>
      <w:r w:rsidRPr="0095026C">
        <w:rPr>
          <w:rFonts w:cstheme="minorHAnsi"/>
          <w:b/>
        </w:rPr>
        <w:t xml:space="preserve">NAME OF </w:t>
      </w:r>
      <w:r>
        <w:rPr>
          <w:rFonts w:cstheme="minorHAnsi"/>
          <w:b/>
        </w:rPr>
        <w:t>PROCURING ENTITY</w:t>
      </w:r>
      <w:r w:rsidRPr="0095026C">
        <w:rPr>
          <w:rFonts w:cstheme="minorHAnsi"/>
        </w:rPr>
        <w:t>:</w:t>
      </w:r>
    </w:p>
    <w:p w:rsidR="00C56D59" w:rsidRPr="0095026C" w:rsidRDefault="00C56D59" w:rsidP="00C56D59">
      <w:pPr>
        <w:rPr>
          <w:rFonts w:cstheme="minorHAnsi"/>
        </w:rPr>
      </w:pPr>
      <w:r w:rsidRPr="0095026C">
        <w:rPr>
          <w:rFonts w:cstheme="minorHAnsi"/>
          <w:b/>
        </w:rPr>
        <w:t>ADDRESS</w:t>
      </w:r>
      <w:r>
        <w:rPr>
          <w:rFonts w:cstheme="minorHAnsi"/>
          <w:b/>
        </w:rPr>
        <w:t xml:space="preserve"> </w:t>
      </w:r>
      <w:r w:rsidRPr="0095026C">
        <w:rPr>
          <w:rFonts w:cstheme="minorHAnsi"/>
          <w:b/>
        </w:rPr>
        <w:t xml:space="preserve">OF </w:t>
      </w:r>
      <w:r>
        <w:rPr>
          <w:rFonts w:cstheme="minorHAnsi"/>
          <w:b/>
        </w:rPr>
        <w:t>PROCURING ENTITY</w:t>
      </w:r>
      <w:r w:rsidRPr="0095026C">
        <w:rPr>
          <w:rFonts w:cstheme="minorHAnsi"/>
        </w:rPr>
        <w:t>:</w:t>
      </w:r>
    </w:p>
    <w:p w:rsidR="00C56D59" w:rsidRPr="0095026C" w:rsidRDefault="00C56D59" w:rsidP="008B2B92">
      <w:pPr>
        <w:jc w:val="center"/>
        <w:rPr>
          <w:rFonts w:cstheme="minorHAnsi"/>
          <w:b/>
          <w:noProof/>
          <w:u w:val="single"/>
        </w:rPr>
      </w:pPr>
    </w:p>
    <w:tbl>
      <w:tblPr>
        <w:tblStyle w:val="TableGrid"/>
        <w:tblW w:w="147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0"/>
        <w:gridCol w:w="1900"/>
        <w:gridCol w:w="1001"/>
        <w:gridCol w:w="1055"/>
        <w:gridCol w:w="1329"/>
        <w:gridCol w:w="989"/>
        <w:gridCol w:w="1122"/>
        <w:gridCol w:w="1134"/>
        <w:gridCol w:w="1210"/>
        <w:gridCol w:w="848"/>
        <w:gridCol w:w="1001"/>
        <w:gridCol w:w="819"/>
        <w:gridCol w:w="782"/>
        <w:gridCol w:w="1010"/>
      </w:tblGrid>
      <w:tr w:rsidR="009C52A4" w:rsidRPr="0095026C" w:rsidTr="009C52A4">
        <w:tc>
          <w:tcPr>
            <w:tcW w:w="560" w:type="dxa"/>
            <w:vMerge w:val="restart"/>
          </w:tcPr>
          <w:p w:rsidR="009C52A4" w:rsidRPr="0095026C" w:rsidRDefault="009C52A4" w:rsidP="008B2B92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>S/N</w:t>
            </w:r>
          </w:p>
        </w:tc>
        <w:tc>
          <w:tcPr>
            <w:tcW w:w="1900" w:type="dxa"/>
            <w:vMerge w:val="restart"/>
          </w:tcPr>
          <w:p w:rsidR="009C52A4" w:rsidRPr="0095026C" w:rsidRDefault="009C52A4" w:rsidP="00696BD0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 xml:space="preserve">Contract </w:t>
            </w:r>
            <w:r>
              <w:rPr>
                <w:rFonts w:cstheme="minorHAnsi"/>
                <w:b/>
              </w:rPr>
              <w:t>Name/D</w:t>
            </w:r>
            <w:r w:rsidRPr="0095026C">
              <w:rPr>
                <w:rFonts w:cstheme="minorHAnsi"/>
                <w:b/>
              </w:rPr>
              <w:t>escription</w:t>
            </w:r>
          </w:p>
        </w:tc>
        <w:tc>
          <w:tcPr>
            <w:tcW w:w="1001" w:type="dxa"/>
            <w:vMerge w:val="restart"/>
          </w:tcPr>
          <w:p w:rsidR="009C52A4" w:rsidRPr="0095026C" w:rsidRDefault="009C52A4" w:rsidP="008B2B92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>Contract Ref. No.</w:t>
            </w:r>
          </w:p>
        </w:tc>
        <w:tc>
          <w:tcPr>
            <w:tcW w:w="1055" w:type="dxa"/>
            <w:vMerge w:val="restart"/>
          </w:tcPr>
          <w:p w:rsidR="009C52A4" w:rsidRPr="0095026C" w:rsidRDefault="009C52A4" w:rsidP="008B2B92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>Selection method</w:t>
            </w:r>
          </w:p>
        </w:tc>
        <w:tc>
          <w:tcPr>
            <w:tcW w:w="3440" w:type="dxa"/>
            <w:gridSpan w:val="3"/>
          </w:tcPr>
          <w:p w:rsidR="009C52A4" w:rsidRPr="0095026C" w:rsidRDefault="009C52A4" w:rsidP="0070389A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 xml:space="preserve">Names of all Bidders </w:t>
            </w:r>
            <w:r>
              <w:rPr>
                <w:rFonts w:cstheme="minorHAnsi"/>
                <w:b/>
              </w:rPr>
              <w:t>and proposed prices</w:t>
            </w:r>
          </w:p>
        </w:tc>
        <w:tc>
          <w:tcPr>
            <w:tcW w:w="1134" w:type="dxa"/>
            <w:vMerge w:val="restart"/>
          </w:tcPr>
          <w:p w:rsidR="009C52A4" w:rsidRPr="0095026C" w:rsidRDefault="009C52A4" w:rsidP="008B2B92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>Name of successful bidder</w:t>
            </w:r>
          </w:p>
        </w:tc>
        <w:tc>
          <w:tcPr>
            <w:tcW w:w="1210" w:type="dxa"/>
            <w:vMerge w:val="restart"/>
          </w:tcPr>
          <w:p w:rsidR="009C52A4" w:rsidRPr="0095026C" w:rsidRDefault="009C52A4" w:rsidP="008B2B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of employees</w:t>
            </w:r>
          </w:p>
        </w:tc>
        <w:tc>
          <w:tcPr>
            <w:tcW w:w="848" w:type="dxa"/>
            <w:vMerge w:val="restart"/>
          </w:tcPr>
          <w:p w:rsidR="009C52A4" w:rsidRPr="0095026C" w:rsidRDefault="009C52A4" w:rsidP="008B2B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Asset (Naira)</w:t>
            </w:r>
          </w:p>
        </w:tc>
        <w:tc>
          <w:tcPr>
            <w:tcW w:w="1001" w:type="dxa"/>
            <w:vMerge w:val="restart"/>
          </w:tcPr>
          <w:p w:rsidR="009C52A4" w:rsidRPr="0095026C" w:rsidRDefault="009C52A4" w:rsidP="008B2B92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>Contract price</w:t>
            </w:r>
          </w:p>
        </w:tc>
        <w:tc>
          <w:tcPr>
            <w:tcW w:w="819" w:type="dxa"/>
            <w:vMerge w:val="restart"/>
          </w:tcPr>
          <w:p w:rsidR="009C52A4" w:rsidRPr="0095026C" w:rsidRDefault="009C52A4" w:rsidP="007038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Award</w:t>
            </w:r>
            <w:r w:rsidRPr="0095026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82" w:type="dxa"/>
            <w:vMerge w:val="restart"/>
          </w:tcPr>
          <w:p w:rsidR="009C52A4" w:rsidRPr="0095026C" w:rsidRDefault="009C52A4" w:rsidP="008B2B92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>Contract duration</w:t>
            </w:r>
          </w:p>
        </w:tc>
        <w:tc>
          <w:tcPr>
            <w:tcW w:w="1010" w:type="dxa"/>
            <w:vMerge w:val="restart"/>
          </w:tcPr>
          <w:p w:rsidR="009C52A4" w:rsidRPr="0095026C" w:rsidRDefault="00E17609" w:rsidP="008B2B9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Summary of Scope</w:t>
            </w:r>
          </w:p>
        </w:tc>
      </w:tr>
      <w:tr w:rsidR="009C52A4" w:rsidRPr="0095026C" w:rsidTr="009C52A4">
        <w:tc>
          <w:tcPr>
            <w:tcW w:w="560" w:type="dxa"/>
            <w:vMerge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  <w:vMerge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  <w:vMerge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55" w:type="dxa"/>
            <w:vMerge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9C52A4" w:rsidRPr="0095026C" w:rsidRDefault="009C52A4" w:rsidP="0070389A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>Names of all Bidders that participated</w:t>
            </w:r>
          </w:p>
        </w:tc>
        <w:tc>
          <w:tcPr>
            <w:tcW w:w="989" w:type="dxa"/>
          </w:tcPr>
          <w:p w:rsidR="009C52A4" w:rsidRPr="0095026C" w:rsidRDefault="009C52A4" w:rsidP="007038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All </w:t>
            </w:r>
            <w:r w:rsidRPr="0095026C">
              <w:rPr>
                <w:rFonts w:cstheme="minorHAnsi"/>
                <w:b/>
              </w:rPr>
              <w:t>Bid Price</w:t>
            </w:r>
            <w:r>
              <w:rPr>
                <w:rFonts w:cstheme="minorHAnsi"/>
                <w:b/>
              </w:rPr>
              <w:t>s</w:t>
            </w:r>
            <w:r w:rsidRPr="0095026C">
              <w:rPr>
                <w:rFonts w:cstheme="minorHAnsi"/>
                <w:b/>
              </w:rPr>
              <w:t xml:space="preserve"> as Read at Bid Opening</w:t>
            </w:r>
          </w:p>
        </w:tc>
        <w:tc>
          <w:tcPr>
            <w:tcW w:w="1122" w:type="dxa"/>
          </w:tcPr>
          <w:p w:rsidR="009C52A4" w:rsidRPr="0095026C" w:rsidRDefault="009C52A4" w:rsidP="007038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All </w:t>
            </w:r>
            <w:r w:rsidRPr="0095026C">
              <w:rPr>
                <w:rFonts w:cstheme="minorHAnsi"/>
                <w:b/>
              </w:rPr>
              <w:t>Bid Price as Evaluated</w:t>
            </w:r>
          </w:p>
        </w:tc>
        <w:tc>
          <w:tcPr>
            <w:tcW w:w="1134" w:type="dxa"/>
            <w:vMerge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210" w:type="dxa"/>
            <w:vMerge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48" w:type="dxa"/>
            <w:vMerge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01" w:type="dxa"/>
            <w:vMerge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19" w:type="dxa"/>
            <w:vMerge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782" w:type="dxa"/>
            <w:vMerge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10" w:type="dxa"/>
            <w:vMerge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</w:tr>
      <w:tr w:rsidR="009C52A4" w:rsidRPr="0095026C" w:rsidTr="009C52A4">
        <w:tc>
          <w:tcPr>
            <w:tcW w:w="56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</w:tr>
      <w:tr w:rsidR="009C52A4" w:rsidRPr="0095026C" w:rsidTr="009C52A4">
        <w:tc>
          <w:tcPr>
            <w:tcW w:w="56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</w:tr>
      <w:tr w:rsidR="009C52A4" w:rsidRPr="0095026C" w:rsidTr="009C52A4">
        <w:tc>
          <w:tcPr>
            <w:tcW w:w="56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</w:tr>
      <w:tr w:rsidR="009C52A4" w:rsidRPr="0095026C" w:rsidTr="009C52A4">
        <w:tc>
          <w:tcPr>
            <w:tcW w:w="56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</w:tr>
      <w:tr w:rsidR="009C52A4" w:rsidRPr="0095026C" w:rsidTr="009C52A4">
        <w:tc>
          <w:tcPr>
            <w:tcW w:w="56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</w:tr>
      <w:tr w:rsidR="009C52A4" w:rsidRPr="0095026C" w:rsidTr="009C52A4">
        <w:tc>
          <w:tcPr>
            <w:tcW w:w="56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</w:tr>
      <w:tr w:rsidR="009C52A4" w:rsidRPr="0095026C" w:rsidTr="009C52A4">
        <w:tc>
          <w:tcPr>
            <w:tcW w:w="56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</w:tr>
      <w:tr w:rsidR="009C52A4" w:rsidRPr="0095026C" w:rsidTr="009C52A4">
        <w:tc>
          <w:tcPr>
            <w:tcW w:w="56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</w:tr>
      <w:tr w:rsidR="009C52A4" w:rsidRPr="0095026C" w:rsidTr="009C52A4">
        <w:tc>
          <w:tcPr>
            <w:tcW w:w="56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</w:tr>
      <w:tr w:rsidR="009C52A4" w:rsidRPr="0095026C" w:rsidTr="009C52A4">
        <w:tc>
          <w:tcPr>
            <w:tcW w:w="56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9C52A4" w:rsidRPr="0095026C" w:rsidRDefault="009C52A4" w:rsidP="0070389A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9C52A4" w:rsidRPr="0095026C" w:rsidRDefault="009C52A4" w:rsidP="0070389A">
            <w:pPr>
              <w:rPr>
                <w:rFonts w:cstheme="minorHAnsi"/>
              </w:rPr>
            </w:pPr>
          </w:p>
        </w:tc>
      </w:tr>
    </w:tbl>
    <w:p w:rsidR="008B2B92" w:rsidRDefault="008B2B92" w:rsidP="008B2B92">
      <w:pPr>
        <w:rPr>
          <w:rFonts w:cstheme="minorHAnsi"/>
        </w:rPr>
      </w:pPr>
    </w:p>
    <w:p w:rsidR="00C41AA2" w:rsidRDefault="00C41AA2" w:rsidP="008B2B92">
      <w:pPr>
        <w:rPr>
          <w:rFonts w:cstheme="minorHAnsi"/>
        </w:rPr>
      </w:pPr>
    </w:p>
    <w:p w:rsidR="00C41AA2" w:rsidRDefault="00C41AA2" w:rsidP="00C41AA2">
      <w:pPr>
        <w:jc w:val="center"/>
        <w:rPr>
          <w:rFonts w:cstheme="minorHAnsi"/>
          <w:b/>
          <w:noProof/>
          <w:u w:val="single"/>
        </w:rPr>
      </w:pPr>
      <w:r w:rsidRPr="0095026C">
        <w:rPr>
          <w:rFonts w:cstheme="minorHAnsi"/>
          <w:b/>
          <w:u w:val="single"/>
        </w:rPr>
        <w:t xml:space="preserve">DETAILS OF CONTRACTS AWARDED TO </w:t>
      </w:r>
      <w:r>
        <w:rPr>
          <w:rFonts w:cstheme="minorHAnsi"/>
          <w:b/>
          <w:u w:val="single"/>
        </w:rPr>
        <w:t>SUPPORT COVID-19 RESPONSE FOR</w:t>
      </w:r>
      <w:r w:rsidRPr="0095026C">
        <w:rPr>
          <w:rFonts w:cstheme="minorHAnsi"/>
          <w:b/>
          <w:u w:val="single"/>
        </w:rPr>
        <w:t xml:space="preserve"> </w:t>
      </w:r>
      <w:r w:rsidRPr="0095026C">
        <w:rPr>
          <w:rFonts w:cstheme="minorHAnsi"/>
          <w:b/>
          <w:noProof/>
          <w:u w:val="single"/>
        </w:rPr>
        <w:t>Q1 2021 (i.e. FROM 1</w:t>
      </w:r>
      <w:r w:rsidRPr="0095026C">
        <w:rPr>
          <w:rFonts w:cstheme="minorHAnsi"/>
          <w:b/>
          <w:noProof/>
          <w:u w:val="single"/>
          <w:vertAlign w:val="superscript"/>
        </w:rPr>
        <w:t>ST</w:t>
      </w:r>
      <w:r w:rsidRPr="0095026C">
        <w:rPr>
          <w:rFonts w:cstheme="minorHAnsi"/>
          <w:b/>
          <w:noProof/>
          <w:u w:val="single"/>
        </w:rPr>
        <w:t xml:space="preserve"> OF </w:t>
      </w:r>
      <w:r>
        <w:rPr>
          <w:rFonts w:cstheme="minorHAnsi"/>
          <w:b/>
          <w:noProof/>
          <w:u w:val="single"/>
        </w:rPr>
        <w:t xml:space="preserve">JANUARY </w:t>
      </w:r>
      <w:r w:rsidRPr="0095026C">
        <w:rPr>
          <w:rFonts w:cstheme="minorHAnsi"/>
          <w:b/>
          <w:noProof/>
          <w:u w:val="single"/>
        </w:rPr>
        <w:t>TO 31</w:t>
      </w:r>
      <w:r w:rsidRPr="0095026C">
        <w:rPr>
          <w:rFonts w:cstheme="minorHAnsi"/>
          <w:b/>
          <w:noProof/>
          <w:u w:val="single"/>
          <w:vertAlign w:val="superscript"/>
        </w:rPr>
        <w:t>ST</w:t>
      </w:r>
      <w:r w:rsidRPr="0095026C">
        <w:rPr>
          <w:rFonts w:cstheme="minorHAnsi"/>
          <w:b/>
          <w:noProof/>
          <w:u w:val="single"/>
        </w:rPr>
        <w:t xml:space="preserve"> OF MARCH 2021)</w:t>
      </w:r>
    </w:p>
    <w:p w:rsidR="00C56D59" w:rsidRPr="0095026C" w:rsidRDefault="00C56D59" w:rsidP="00C56D59">
      <w:pPr>
        <w:rPr>
          <w:rFonts w:cstheme="minorHAnsi"/>
        </w:rPr>
      </w:pPr>
      <w:r w:rsidRPr="0095026C">
        <w:rPr>
          <w:rFonts w:cstheme="minorHAnsi"/>
          <w:b/>
        </w:rPr>
        <w:t xml:space="preserve">NAME OF </w:t>
      </w:r>
      <w:r>
        <w:rPr>
          <w:rFonts w:cstheme="minorHAnsi"/>
          <w:b/>
        </w:rPr>
        <w:t>PROCURING ENTITY</w:t>
      </w:r>
      <w:r w:rsidRPr="0095026C">
        <w:rPr>
          <w:rFonts w:cstheme="minorHAnsi"/>
        </w:rPr>
        <w:t>:</w:t>
      </w:r>
    </w:p>
    <w:p w:rsidR="00C56D59" w:rsidRPr="0095026C" w:rsidRDefault="00C56D59" w:rsidP="00C56D59">
      <w:pPr>
        <w:rPr>
          <w:rFonts w:cstheme="minorHAnsi"/>
        </w:rPr>
      </w:pPr>
      <w:r w:rsidRPr="0095026C">
        <w:rPr>
          <w:rFonts w:cstheme="minorHAnsi"/>
          <w:b/>
        </w:rPr>
        <w:t>ADDRESS</w:t>
      </w:r>
      <w:r>
        <w:rPr>
          <w:rFonts w:cstheme="minorHAnsi"/>
          <w:b/>
        </w:rPr>
        <w:t xml:space="preserve"> </w:t>
      </w:r>
      <w:r w:rsidRPr="0095026C">
        <w:rPr>
          <w:rFonts w:cstheme="minorHAnsi"/>
          <w:b/>
        </w:rPr>
        <w:t xml:space="preserve">OF </w:t>
      </w:r>
      <w:r>
        <w:rPr>
          <w:rFonts w:cstheme="minorHAnsi"/>
          <w:b/>
        </w:rPr>
        <w:t>PROCURING ENTITY</w:t>
      </w:r>
      <w:r w:rsidRPr="0095026C">
        <w:rPr>
          <w:rFonts w:cstheme="minorHAnsi"/>
        </w:rPr>
        <w:t>:</w:t>
      </w:r>
    </w:p>
    <w:tbl>
      <w:tblPr>
        <w:tblStyle w:val="TableGrid"/>
        <w:tblW w:w="147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0"/>
        <w:gridCol w:w="1900"/>
        <w:gridCol w:w="1001"/>
        <w:gridCol w:w="1055"/>
        <w:gridCol w:w="1329"/>
        <w:gridCol w:w="989"/>
        <w:gridCol w:w="1122"/>
        <w:gridCol w:w="1134"/>
        <w:gridCol w:w="1210"/>
        <w:gridCol w:w="848"/>
        <w:gridCol w:w="1001"/>
        <w:gridCol w:w="819"/>
        <w:gridCol w:w="782"/>
        <w:gridCol w:w="1010"/>
      </w:tblGrid>
      <w:tr w:rsidR="00C41AA2" w:rsidRPr="0095026C" w:rsidTr="00597A7D">
        <w:tc>
          <w:tcPr>
            <w:tcW w:w="560" w:type="dxa"/>
            <w:vMerge w:val="restart"/>
          </w:tcPr>
          <w:p w:rsidR="00C41AA2" w:rsidRPr="0095026C" w:rsidRDefault="00C41AA2" w:rsidP="00597A7D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>S/N</w:t>
            </w:r>
          </w:p>
        </w:tc>
        <w:tc>
          <w:tcPr>
            <w:tcW w:w="1900" w:type="dxa"/>
            <w:vMerge w:val="restart"/>
          </w:tcPr>
          <w:p w:rsidR="00C41AA2" w:rsidRPr="0095026C" w:rsidRDefault="00C41AA2" w:rsidP="00597A7D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 xml:space="preserve">Contract </w:t>
            </w:r>
            <w:r>
              <w:rPr>
                <w:rFonts w:cstheme="minorHAnsi"/>
                <w:b/>
              </w:rPr>
              <w:t>Name/D</w:t>
            </w:r>
            <w:r w:rsidRPr="0095026C">
              <w:rPr>
                <w:rFonts w:cstheme="minorHAnsi"/>
                <w:b/>
              </w:rPr>
              <w:t>escription</w:t>
            </w:r>
          </w:p>
        </w:tc>
        <w:tc>
          <w:tcPr>
            <w:tcW w:w="1001" w:type="dxa"/>
            <w:vMerge w:val="restart"/>
          </w:tcPr>
          <w:p w:rsidR="00C41AA2" w:rsidRPr="0095026C" w:rsidRDefault="00C41AA2" w:rsidP="00597A7D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>Contract Ref. No.</w:t>
            </w:r>
          </w:p>
        </w:tc>
        <w:tc>
          <w:tcPr>
            <w:tcW w:w="1055" w:type="dxa"/>
            <w:vMerge w:val="restart"/>
          </w:tcPr>
          <w:p w:rsidR="00C41AA2" w:rsidRPr="0095026C" w:rsidRDefault="00C41AA2" w:rsidP="00597A7D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>Selection method</w:t>
            </w:r>
          </w:p>
        </w:tc>
        <w:tc>
          <w:tcPr>
            <w:tcW w:w="3440" w:type="dxa"/>
            <w:gridSpan w:val="3"/>
          </w:tcPr>
          <w:p w:rsidR="00C41AA2" w:rsidRPr="0095026C" w:rsidRDefault="00C41AA2" w:rsidP="00597A7D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 xml:space="preserve">Names of all Bidders </w:t>
            </w:r>
            <w:r>
              <w:rPr>
                <w:rFonts w:cstheme="minorHAnsi"/>
                <w:b/>
              </w:rPr>
              <w:t>and proposed prices</w:t>
            </w:r>
          </w:p>
        </w:tc>
        <w:tc>
          <w:tcPr>
            <w:tcW w:w="1134" w:type="dxa"/>
            <w:vMerge w:val="restart"/>
          </w:tcPr>
          <w:p w:rsidR="00C41AA2" w:rsidRPr="0095026C" w:rsidRDefault="00C41AA2" w:rsidP="00597A7D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>Name of successful bidder</w:t>
            </w:r>
          </w:p>
        </w:tc>
        <w:tc>
          <w:tcPr>
            <w:tcW w:w="1210" w:type="dxa"/>
            <w:vMerge w:val="restart"/>
          </w:tcPr>
          <w:p w:rsidR="00C41AA2" w:rsidRPr="0095026C" w:rsidRDefault="00C41AA2" w:rsidP="00597A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of employees</w:t>
            </w:r>
          </w:p>
        </w:tc>
        <w:tc>
          <w:tcPr>
            <w:tcW w:w="848" w:type="dxa"/>
            <w:vMerge w:val="restart"/>
          </w:tcPr>
          <w:p w:rsidR="00C41AA2" w:rsidRPr="0095026C" w:rsidRDefault="00C41AA2" w:rsidP="00597A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Asset (Naira)</w:t>
            </w:r>
          </w:p>
        </w:tc>
        <w:tc>
          <w:tcPr>
            <w:tcW w:w="1001" w:type="dxa"/>
            <w:vMerge w:val="restart"/>
          </w:tcPr>
          <w:p w:rsidR="00C41AA2" w:rsidRPr="0095026C" w:rsidRDefault="00C41AA2" w:rsidP="00597A7D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>Contract price</w:t>
            </w:r>
          </w:p>
        </w:tc>
        <w:tc>
          <w:tcPr>
            <w:tcW w:w="819" w:type="dxa"/>
            <w:vMerge w:val="restart"/>
          </w:tcPr>
          <w:p w:rsidR="00C41AA2" w:rsidRPr="0095026C" w:rsidRDefault="00C41AA2" w:rsidP="00597A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Award</w:t>
            </w:r>
            <w:r w:rsidRPr="0095026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82" w:type="dxa"/>
            <w:vMerge w:val="restart"/>
          </w:tcPr>
          <w:p w:rsidR="00C41AA2" w:rsidRPr="0095026C" w:rsidRDefault="00C41AA2" w:rsidP="00597A7D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>Contract duration</w:t>
            </w:r>
          </w:p>
        </w:tc>
        <w:tc>
          <w:tcPr>
            <w:tcW w:w="1010" w:type="dxa"/>
            <w:vMerge w:val="restart"/>
          </w:tcPr>
          <w:p w:rsidR="00C41AA2" w:rsidRPr="0095026C" w:rsidRDefault="00C41AA2" w:rsidP="00597A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Summary of Scope</w:t>
            </w:r>
          </w:p>
        </w:tc>
      </w:tr>
      <w:tr w:rsidR="00C41AA2" w:rsidRPr="0095026C" w:rsidTr="00597A7D">
        <w:tc>
          <w:tcPr>
            <w:tcW w:w="560" w:type="dxa"/>
            <w:vMerge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  <w:vMerge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  <w:vMerge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55" w:type="dxa"/>
            <w:vMerge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C41AA2" w:rsidRPr="0095026C" w:rsidRDefault="00C41AA2" w:rsidP="00597A7D">
            <w:pPr>
              <w:jc w:val="center"/>
              <w:rPr>
                <w:rFonts w:cstheme="minorHAnsi"/>
                <w:b/>
              </w:rPr>
            </w:pPr>
            <w:r w:rsidRPr="0095026C">
              <w:rPr>
                <w:rFonts w:cstheme="minorHAnsi"/>
                <w:b/>
              </w:rPr>
              <w:t>Names of all Bidders that participated</w:t>
            </w:r>
          </w:p>
        </w:tc>
        <w:tc>
          <w:tcPr>
            <w:tcW w:w="989" w:type="dxa"/>
          </w:tcPr>
          <w:p w:rsidR="00C41AA2" w:rsidRPr="0095026C" w:rsidRDefault="00C41AA2" w:rsidP="00597A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All </w:t>
            </w:r>
            <w:r w:rsidRPr="0095026C">
              <w:rPr>
                <w:rFonts w:cstheme="minorHAnsi"/>
                <w:b/>
              </w:rPr>
              <w:t>Bid Price</w:t>
            </w:r>
            <w:r>
              <w:rPr>
                <w:rFonts w:cstheme="minorHAnsi"/>
                <w:b/>
              </w:rPr>
              <w:t>s</w:t>
            </w:r>
            <w:r w:rsidRPr="0095026C">
              <w:rPr>
                <w:rFonts w:cstheme="minorHAnsi"/>
                <w:b/>
              </w:rPr>
              <w:t xml:space="preserve"> as Read at Bid Opening</w:t>
            </w:r>
          </w:p>
        </w:tc>
        <w:tc>
          <w:tcPr>
            <w:tcW w:w="1122" w:type="dxa"/>
          </w:tcPr>
          <w:p w:rsidR="00C41AA2" w:rsidRPr="0095026C" w:rsidRDefault="00C41AA2" w:rsidP="00597A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All </w:t>
            </w:r>
            <w:r w:rsidRPr="0095026C">
              <w:rPr>
                <w:rFonts w:cstheme="minorHAnsi"/>
                <w:b/>
              </w:rPr>
              <w:t>Bid Price as Evaluated</w:t>
            </w:r>
          </w:p>
        </w:tc>
        <w:tc>
          <w:tcPr>
            <w:tcW w:w="1134" w:type="dxa"/>
            <w:vMerge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210" w:type="dxa"/>
            <w:vMerge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48" w:type="dxa"/>
            <w:vMerge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01" w:type="dxa"/>
            <w:vMerge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19" w:type="dxa"/>
            <w:vMerge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782" w:type="dxa"/>
            <w:vMerge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10" w:type="dxa"/>
            <w:vMerge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</w:tr>
      <w:tr w:rsidR="00C41AA2" w:rsidRPr="0095026C" w:rsidTr="00597A7D">
        <w:tc>
          <w:tcPr>
            <w:tcW w:w="56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</w:tr>
      <w:tr w:rsidR="00C41AA2" w:rsidRPr="0095026C" w:rsidTr="00597A7D">
        <w:tc>
          <w:tcPr>
            <w:tcW w:w="56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</w:tr>
      <w:tr w:rsidR="00C41AA2" w:rsidRPr="0095026C" w:rsidTr="00597A7D">
        <w:tc>
          <w:tcPr>
            <w:tcW w:w="56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</w:tr>
      <w:tr w:rsidR="00C41AA2" w:rsidRPr="0095026C" w:rsidTr="00597A7D">
        <w:tc>
          <w:tcPr>
            <w:tcW w:w="56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</w:tr>
      <w:tr w:rsidR="00C41AA2" w:rsidRPr="0095026C" w:rsidTr="00597A7D">
        <w:tc>
          <w:tcPr>
            <w:tcW w:w="56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</w:tr>
      <w:tr w:rsidR="00C41AA2" w:rsidRPr="0095026C" w:rsidTr="00597A7D">
        <w:tc>
          <w:tcPr>
            <w:tcW w:w="56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</w:tr>
      <w:tr w:rsidR="00C41AA2" w:rsidRPr="0095026C" w:rsidTr="00597A7D">
        <w:tc>
          <w:tcPr>
            <w:tcW w:w="56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</w:tr>
      <w:tr w:rsidR="00C41AA2" w:rsidRPr="0095026C" w:rsidTr="00597A7D">
        <w:tc>
          <w:tcPr>
            <w:tcW w:w="56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</w:tr>
      <w:tr w:rsidR="00C41AA2" w:rsidRPr="0095026C" w:rsidTr="00597A7D">
        <w:tc>
          <w:tcPr>
            <w:tcW w:w="56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</w:tr>
      <w:tr w:rsidR="00C41AA2" w:rsidRPr="0095026C" w:rsidTr="00597A7D">
        <w:tc>
          <w:tcPr>
            <w:tcW w:w="56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900" w:type="dxa"/>
          </w:tcPr>
          <w:p w:rsidR="00C41AA2" w:rsidRPr="0095026C" w:rsidRDefault="00C41AA2" w:rsidP="00597A7D">
            <w:pPr>
              <w:rPr>
                <w:rFonts w:cstheme="minorHAnsi"/>
                <w:sz w:val="40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55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32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98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2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2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48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01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782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C41AA2" w:rsidRPr="0095026C" w:rsidRDefault="00C41AA2" w:rsidP="00597A7D">
            <w:pPr>
              <w:rPr>
                <w:rFonts w:cstheme="minorHAnsi"/>
              </w:rPr>
            </w:pPr>
          </w:p>
        </w:tc>
      </w:tr>
    </w:tbl>
    <w:p w:rsidR="00C41AA2" w:rsidRPr="0095026C" w:rsidRDefault="00C41AA2" w:rsidP="00C56D59">
      <w:pPr>
        <w:rPr>
          <w:rFonts w:cstheme="minorHAnsi"/>
        </w:rPr>
      </w:pPr>
    </w:p>
    <w:sectPr w:rsidR="00C41AA2" w:rsidRPr="0095026C" w:rsidSect="008B2B9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9EB" w:rsidRDefault="005C19EB" w:rsidP="008B2B92">
      <w:pPr>
        <w:spacing w:after="0" w:line="240" w:lineRule="auto"/>
      </w:pPr>
      <w:r>
        <w:separator/>
      </w:r>
    </w:p>
  </w:endnote>
  <w:endnote w:type="continuationSeparator" w:id="0">
    <w:p w:rsidR="005C19EB" w:rsidRDefault="005C19EB" w:rsidP="008B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9EB" w:rsidRDefault="005C19EB" w:rsidP="008B2B92">
      <w:pPr>
        <w:spacing w:after="0" w:line="240" w:lineRule="auto"/>
      </w:pPr>
      <w:r>
        <w:separator/>
      </w:r>
    </w:p>
  </w:footnote>
  <w:footnote w:type="continuationSeparator" w:id="0">
    <w:p w:rsidR="005C19EB" w:rsidRDefault="005C19EB" w:rsidP="008B2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F03C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63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75"/>
    <w:rsid w:val="00106702"/>
    <w:rsid w:val="00195C85"/>
    <w:rsid w:val="003D7BCD"/>
    <w:rsid w:val="00417B3D"/>
    <w:rsid w:val="004E2418"/>
    <w:rsid w:val="00527CE3"/>
    <w:rsid w:val="00542459"/>
    <w:rsid w:val="005B111F"/>
    <w:rsid w:val="005C19EB"/>
    <w:rsid w:val="00603E24"/>
    <w:rsid w:val="00696BD0"/>
    <w:rsid w:val="006B1ED1"/>
    <w:rsid w:val="006F0316"/>
    <w:rsid w:val="0070389A"/>
    <w:rsid w:val="00865C56"/>
    <w:rsid w:val="008B2B92"/>
    <w:rsid w:val="008B5D03"/>
    <w:rsid w:val="0095026C"/>
    <w:rsid w:val="009C52A4"/>
    <w:rsid w:val="009D3133"/>
    <w:rsid w:val="00A43E75"/>
    <w:rsid w:val="00C41AA2"/>
    <w:rsid w:val="00C56D59"/>
    <w:rsid w:val="00D23690"/>
    <w:rsid w:val="00DA7F3B"/>
    <w:rsid w:val="00DE221D"/>
    <w:rsid w:val="00E17609"/>
    <w:rsid w:val="00F30D3B"/>
    <w:rsid w:val="00F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86F8"/>
  <w15:chartTrackingRefBased/>
  <w15:docId w15:val="{904A7F7E-E727-4445-9CF4-6C4D4C2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8B2B92"/>
    <w:pPr>
      <w:keepNext/>
      <w:numPr>
        <w:numId w:val="1"/>
      </w:numPr>
      <w:spacing w:before="100" w:beforeAutospacing="1" w:after="120" w:line="240" w:lineRule="auto"/>
      <w:outlineLvl w:val="0"/>
    </w:pPr>
    <w:rPr>
      <w:rFonts w:ascii="Times New Roman Bold" w:eastAsia="Times New Roman" w:hAnsi="Times New Roman Bold" w:cs="Arial"/>
      <w:b/>
      <w:bCs/>
      <w:kern w:val="32"/>
      <w:sz w:val="24"/>
      <w:szCs w:val="32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8B2B92"/>
    <w:pPr>
      <w:keepLines/>
      <w:numPr>
        <w:ilvl w:val="1"/>
      </w:numPr>
      <w:spacing w:after="0"/>
      <w:ind w:left="720"/>
      <w:outlineLvl w:val="1"/>
    </w:pPr>
    <w:rPr>
      <w:b w:val="0"/>
      <w:bCs w:val="0"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8B2B92"/>
    <w:pPr>
      <w:keepNext/>
      <w:keepLines/>
      <w:numPr>
        <w:ilvl w:val="2"/>
        <w:numId w:val="1"/>
      </w:numPr>
      <w:spacing w:before="120" w:after="24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B2B92"/>
    <w:pPr>
      <w:keepNext/>
      <w:keepLines/>
      <w:numPr>
        <w:ilvl w:val="3"/>
        <w:numId w:val="1"/>
      </w:numPr>
      <w:spacing w:before="120" w:after="240" w:line="240" w:lineRule="auto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2B92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2B92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2B92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2B92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2B92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2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B9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2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B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2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B92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8B2B92"/>
    <w:rPr>
      <w:rFonts w:ascii="Times New Roman Bold" w:eastAsia="Times New Roman" w:hAnsi="Times New Roman Bold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8B2B92"/>
    <w:rPr>
      <w:rFonts w:ascii="Times New Roman Bold" w:eastAsia="Times New Roman" w:hAnsi="Times New Roman Bold" w:cs="Arial"/>
      <w:i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8B2B92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8B2B92"/>
    <w:rPr>
      <w:rFonts w:ascii="Times New Roman" w:eastAsia="Times New Roman" w:hAnsi="Times New Roman" w:cs="Times New Roman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8B2B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B2B9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8B2B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B2B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B2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Moks</dc:creator>
  <cp:keywords/>
  <dc:description/>
  <cp:lastModifiedBy>Moks</cp:lastModifiedBy>
  <cp:revision>16</cp:revision>
  <cp:lastPrinted>2021-05-31T14:01:00Z</cp:lastPrinted>
  <dcterms:created xsi:type="dcterms:W3CDTF">2021-05-31T12:29:00Z</dcterms:created>
  <dcterms:modified xsi:type="dcterms:W3CDTF">2021-06-23T10:54:00Z</dcterms:modified>
</cp:coreProperties>
</file>